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NOVEL TISSUE DOPPLER PARAMETERS IN STAGING OF DIASTOLIC DYSFUNCTION </w:t>
      </w:r>
    </w:p>
    <w:bookmarkEnd w:id="0"/>
    <w:p w:rsidR="00B921ED" w:rsidRDefault="0011416C">
      <w:pPr>
        <w:widowControl w:val="0"/>
        <w:autoSpaceDE w:val="0"/>
        <w:autoSpaceDN w:val="0"/>
        <w:adjustRightInd w:val="0"/>
      </w:pPr>
      <w:r w:rsidRPr="0011416C">
        <w:rPr>
          <w:b/>
          <w:bCs/>
          <w:u w:val="single"/>
        </w:rPr>
        <w:t>N. Nair</w:t>
      </w:r>
      <w:r w:rsidR="00B921ED">
        <w:t>, S</w:t>
      </w:r>
      <w:r>
        <w:t>.</w:t>
      </w:r>
      <w:r w:rsidR="00B921ED">
        <w:t xml:space="preserve"> John, D</w:t>
      </w:r>
      <w:r>
        <w:t>.</w:t>
      </w:r>
      <w:r w:rsidR="00B921ED">
        <w:t xml:space="preserve"> Jupiter, E</w:t>
      </w:r>
      <w:r>
        <w:t>.</w:t>
      </w:r>
      <w:r w:rsidR="00B921ED">
        <w:t xml:space="preserve"> </w:t>
      </w:r>
      <w:proofErr w:type="spellStart"/>
      <w:r w:rsidR="00B921ED">
        <w:t>Gongora</w:t>
      </w:r>
      <w:proofErr w:type="spellEnd"/>
      <w:r w:rsidR="00B921ED">
        <w:t>, P</w:t>
      </w:r>
      <w:r>
        <w:t>.</w:t>
      </w:r>
      <w:r w:rsidR="00B921ED">
        <w:t xml:space="preserve"> </w:t>
      </w:r>
      <w:proofErr w:type="spellStart"/>
      <w:r w:rsidR="00B921ED">
        <w:t>Lammert</w:t>
      </w:r>
      <w:proofErr w:type="spellEnd"/>
      <w:r w:rsidR="00B921ED">
        <w:t>, C</w:t>
      </w:r>
      <w:r>
        <w:t>.</w:t>
      </w:r>
      <w:r w:rsidR="00B921ED">
        <w:t xml:space="preserve"> Tong</w:t>
      </w:r>
    </w:p>
    <w:p w:rsidR="0011416C" w:rsidRDefault="00B921ED">
      <w:pPr>
        <w:widowControl w:val="0"/>
        <w:autoSpaceDE w:val="0"/>
        <w:autoSpaceDN w:val="0"/>
        <w:adjustRightInd w:val="0"/>
        <w:rPr>
          <w:color w:val="000000"/>
        </w:rPr>
      </w:pPr>
      <w:r>
        <w:rPr>
          <w:color w:val="000000"/>
        </w:rPr>
        <w:t>Dept</w:t>
      </w:r>
      <w:r w:rsidR="0011416C">
        <w:rPr>
          <w:color w:val="000000"/>
        </w:rPr>
        <w:t>.</w:t>
      </w:r>
      <w:r>
        <w:rPr>
          <w:color w:val="000000"/>
        </w:rPr>
        <w:t xml:space="preserve"> of Medicine, Dept</w:t>
      </w:r>
      <w:r w:rsidR="0011416C">
        <w:rPr>
          <w:color w:val="000000"/>
        </w:rPr>
        <w:t>.</w:t>
      </w:r>
      <w:r>
        <w:rPr>
          <w:color w:val="000000"/>
        </w:rPr>
        <w:t xml:space="preserve"> of Surgery, TAMHSC College of Medicine</w:t>
      </w:r>
      <w:r w:rsidR="0011416C">
        <w:rPr>
          <w:color w:val="000000"/>
        </w:rPr>
        <w:t xml:space="preserve">, Temple, </w:t>
      </w:r>
    </w:p>
    <w:p w:rsidR="00B921ED" w:rsidRDefault="0011416C">
      <w:pPr>
        <w:widowControl w:val="0"/>
        <w:autoSpaceDE w:val="0"/>
        <w:autoSpaceDN w:val="0"/>
        <w:adjustRightInd w:val="0"/>
        <w:rPr>
          <w:color w:val="503820"/>
        </w:rPr>
      </w:pPr>
      <w:r>
        <w:rPr>
          <w:color w:val="000000"/>
        </w:rPr>
        <w:t>TX, USA</w:t>
      </w:r>
    </w:p>
    <w:p w:rsidR="00B921ED" w:rsidRDefault="00B921ED">
      <w:pPr>
        <w:widowControl w:val="0"/>
        <w:autoSpaceDE w:val="0"/>
        <w:autoSpaceDN w:val="0"/>
        <w:adjustRightInd w:val="0"/>
      </w:pPr>
    </w:p>
    <w:p w:rsidR="0011416C" w:rsidRDefault="00B921ED">
      <w:pPr>
        <w:widowControl w:val="0"/>
        <w:autoSpaceDE w:val="0"/>
        <w:autoSpaceDN w:val="0"/>
        <w:adjustRightInd w:val="0"/>
        <w:jc w:val="both"/>
      </w:pPr>
      <w:r>
        <w:t xml:space="preserve">Background: Diastolic dysfunction (DD) encompasses abnormalities in ventricular relaxation, </w:t>
      </w:r>
      <w:proofErr w:type="spellStart"/>
      <w:r>
        <w:t>distensibility</w:t>
      </w:r>
      <w:proofErr w:type="spellEnd"/>
      <w:r>
        <w:t xml:space="preserve"> or filling. Currently, diastolic dysfunction is identified by echocardiography and characterized as 4 stages of increasing severity using tissue </w:t>
      </w:r>
      <w:proofErr w:type="spellStart"/>
      <w:proofErr w:type="gramStart"/>
      <w:r>
        <w:t>doppler</w:t>
      </w:r>
      <w:proofErr w:type="spellEnd"/>
      <w:proofErr w:type="gramEnd"/>
      <w:r>
        <w:t xml:space="preserve"> parameters. This study addresses the use of novel tissue </w:t>
      </w:r>
      <w:proofErr w:type="spellStart"/>
      <w:proofErr w:type="gramStart"/>
      <w:r>
        <w:t>doppler</w:t>
      </w:r>
      <w:proofErr w:type="spellEnd"/>
      <w:proofErr w:type="gramEnd"/>
      <w:r>
        <w:t xml:space="preserve"> parameters in differentiating stages of diastolic dysfunction.  </w:t>
      </w:r>
    </w:p>
    <w:p w:rsidR="0011416C" w:rsidRDefault="00B921ED">
      <w:pPr>
        <w:widowControl w:val="0"/>
        <w:autoSpaceDE w:val="0"/>
        <w:autoSpaceDN w:val="0"/>
        <w:adjustRightInd w:val="0"/>
        <w:jc w:val="both"/>
      </w:pPr>
      <w:r>
        <w:t>Methods: Two hundred and eighty one echocardiograms were analyzed retrospectively. Statistical analysis of tissue Doppler parameters including a negative velocity during the early phase of diastole (</w:t>
      </w:r>
      <w:proofErr w:type="spellStart"/>
      <w:r>
        <w:t>Ea</w:t>
      </w:r>
      <w:proofErr w:type="spellEnd"/>
      <w:r>
        <w:t>) and a positive systolic velocity of the movement of the annulus toward the cardiac apex during systole (</w:t>
      </w:r>
      <w:proofErr w:type="gramStart"/>
      <w:r>
        <w:t>Sa</w:t>
      </w:r>
      <w:proofErr w:type="gramEnd"/>
      <w:r>
        <w:t xml:space="preserve">) were </w:t>
      </w:r>
      <w:r w:rsidR="0011416C">
        <w:t xml:space="preserve">carried out. </w:t>
      </w:r>
      <w:r>
        <w:t xml:space="preserve">Linear regression to determine variation of </w:t>
      </w:r>
      <w:proofErr w:type="spellStart"/>
      <w:r>
        <w:t>Ea</w:t>
      </w:r>
      <w:proofErr w:type="spellEnd"/>
      <w:r>
        <w:t xml:space="preserve">/Sa in the four stages of diastolic dysfunction was performed.  Various other parameters such as </w:t>
      </w:r>
      <w:proofErr w:type="spellStart"/>
      <w:r>
        <w:t>Ea</w:t>
      </w:r>
      <w:proofErr w:type="spellEnd"/>
      <w:r>
        <w:t xml:space="preserve">, </w:t>
      </w:r>
      <w:proofErr w:type="gramStart"/>
      <w:r>
        <w:t>Sa</w:t>
      </w:r>
      <w:proofErr w:type="gramEnd"/>
      <w:r>
        <w:t xml:space="preserve">, </w:t>
      </w:r>
      <w:proofErr w:type="spellStart"/>
      <w:r>
        <w:t>Ea</w:t>
      </w:r>
      <w:proofErr w:type="spellEnd"/>
      <w:r>
        <w:t xml:space="preserve"> - Sa, </w:t>
      </w:r>
    </w:p>
    <w:p w:rsidR="0011416C" w:rsidRDefault="00B921ED">
      <w:pPr>
        <w:widowControl w:val="0"/>
        <w:autoSpaceDE w:val="0"/>
        <w:autoSpaceDN w:val="0"/>
        <w:adjustRightInd w:val="0"/>
        <w:jc w:val="both"/>
      </w:pPr>
      <w:proofErr w:type="spellStart"/>
      <w:r>
        <w:t>Ea</w:t>
      </w:r>
      <w:proofErr w:type="spellEnd"/>
      <w:r>
        <w:t xml:space="preserve"> + Sa, (log </w:t>
      </w:r>
      <w:proofErr w:type="spellStart"/>
      <w:r>
        <w:t>Ea</w:t>
      </w:r>
      <w:proofErr w:type="spellEnd"/>
      <w:r>
        <w:t xml:space="preserve">/Sa), </w:t>
      </w:r>
      <w:proofErr w:type="spellStart"/>
      <w:r>
        <w:t>Ea</w:t>
      </w:r>
      <w:proofErr w:type="spellEnd"/>
      <w:r>
        <w:t xml:space="preserve">/Sa, </w:t>
      </w:r>
      <w:proofErr w:type="spellStart"/>
      <w:r>
        <w:t>Ea</w:t>
      </w:r>
      <w:proofErr w:type="spellEnd"/>
      <w:r>
        <w:t xml:space="preserve">/ </w:t>
      </w:r>
      <w:r w:rsidR="0011416C">
        <w:t>(</w:t>
      </w:r>
      <w:proofErr w:type="spellStart"/>
      <w:r w:rsidR="0011416C">
        <w:t>Ea+Sa</w:t>
      </w:r>
      <w:proofErr w:type="spellEnd"/>
      <w:r w:rsidR="0011416C">
        <w:t>), (</w:t>
      </w:r>
      <w:proofErr w:type="spellStart"/>
      <w:r w:rsidR="0011416C">
        <w:t>Ea</w:t>
      </w:r>
      <w:proofErr w:type="spellEnd"/>
      <w:r w:rsidR="0011416C">
        <w:t>-Sa)</w:t>
      </w:r>
      <w:proofErr w:type="gramStart"/>
      <w:r w:rsidR="0011416C">
        <w:t>/(</w:t>
      </w:r>
      <w:proofErr w:type="spellStart"/>
      <w:proofErr w:type="gramEnd"/>
      <w:r w:rsidR="0011416C">
        <w:t>Ea+Sa</w:t>
      </w:r>
      <w:proofErr w:type="spellEnd"/>
      <w:r w:rsidR="0011416C">
        <w:t xml:space="preserve"> ) were </w:t>
      </w:r>
      <w:r>
        <w:t xml:space="preserve">also regressed on stage to ascertain any relationships of interest.  </w:t>
      </w:r>
    </w:p>
    <w:p w:rsidR="0011416C" w:rsidRDefault="0011416C">
      <w:pPr>
        <w:widowControl w:val="0"/>
        <w:autoSpaceDE w:val="0"/>
        <w:autoSpaceDN w:val="0"/>
        <w:adjustRightInd w:val="0"/>
        <w:jc w:val="both"/>
      </w:pPr>
      <w:r>
        <w:t xml:space="preserve">Results: </w:t>
      </w:r>
      <w:proofErr w:type="spellStart"/>
      <w:r w:rsidR="00B921ED">
        <w:t>Ea</w:t>
      </w:r>
      <w:proofErr w:type="spellEnd"/>
      <w:r w:rsidR="00B921ED">
        <w:t xml:space="preserve"> was decreased in diastolic dysfunction as compared to control subjects but is not useful in distinguishing stages of DD. Sa discriminates between control and diastolic dysfunction as well as between early and late stages (2 and 3/4) but does not differentiate between</w:t>
      </w:r>
      <w:r>
        <w:t xml:space="preserve"> stages 1 and 2. The parameter </w:t>
      </w:r>
      <w:proofErr w:type="spellStart"/>
      <w:r w:rsidR="00B921ED">
        <w:t>Ea</w:t>
      </w:r>
      <w:proofErr w:type="spellEnd"/>
      <w:r w:rsidR="00B921ED">
        <w:t>/</w:t>
      </w:r>
      <w:r>
        <w:t xml:space="preserve">Sa behaves very similar to </w:t>
      </w:r>
      <w:proofErr w:type="gramStart"/>
      <w:r>
        <w:t>Sa</w:t>
      </w:r>
      <w:proofErr w:type="gramEnd"/>
      <w:r>
        <w:t xml:space="preserve">. </w:t>
      </w:r>
      <w:r w:rsidR="00B921ED">
        <w:t>EA-SA, EA</w:t>
      </w:r>
      <w:proofErr w:type="gramStart"/>
      <w:r w:rsidR="00B921ED">
        <w:t>/(</w:t>
      </w:r>
      <w:proofErr w:type="gramEnd"/>
      <w:r w:rsidR="00B921ED">
        <w:t>EA+SA), (EA-SA)/(EA+SA) have the capacity to distinguish the different stages of diastolic dysfunctio</w:t>
      </w:r>
      <w:r>
        <w:t xml:space="preserve">n. </w:t>
      </w:r>
      <w:proofErr w:type="gramStart"/>
      <w:r>
        <w:t>(</w:t>
      </w:r>
      <w:r w:rsidR="00B921ED">
        <w:t>p&lt;0.001)</w:t>
      </w:r>
      <w:r>
        <w:t>.</w:t>
      </w:r>
      <w:proofErr w:type="gramEnd"/>
    </w:p>
    <w:p w:rsidR="0011416C" w:rsidRDefault="00B921ED">
      <w:pPr>
        <w:widowControl w:val="0"/>
        <w:autoSpaceDE w:val="0"/>
        <w:autoSpaceDN w:val="0"/>
        <w:adjustRightInd w:val="0"/>
        <w:jc w:val="both"/>
      </w:pPr>
      <w:r>
        <w:t>Conclusions: New tissue Doppler parameters such as EA-SA, EA</w:t>
      </w:r>
      <w:proofErr w:type="gramStart"/>
      <w:r>
        <w:t>/(</w:t>
      </w:r>
      <w:proofErr w:type="gramEnd"/>
      <w:r>
        <w:t xml:space="preserve">EA+SA) and  </w:t>
      </w:r>
    </w:p>
    <w:p w:rsidR="00B921ED" w:rsidRDefault="00B921ED">
      <w:pPr>
        <w:widowControl w:val="0"/>
        <w:autoSpaceDE w:val="0"/>
        <w:autoSpaceDN w:val="0"/>
        <w:adjustRightInd w:val="0"/>
        <w:jc w:val="both"/>
      </w:pPr>
      <w:r>
        <w:t>(EA-SA)</w:t>
      </w:r>
      <w:proofErr w:type="gramStart"/>
      <w:r>
        <w:t>/(</w:t>
      </w:r>
      <w:proofErr w:type="gramEnd"/>
      <w:r>
        <w:t>EA+SA) may help objectively define stages of DD further.</w:t>
      </w:r>
    </w:p>
    <w:p w:rsidR="00B921ED" w:rsidRDefault="00B921ED">
      <w:pPr>
        <w:widowControl w:val="0"/>
        <w:autoSpaceDE w:val="0"/>
        <w:autoSpaceDN w:val="0"/>
        <w:adjustRightInd w:val="0"/>
      </w:pPr>
    </w:p>
    <w:sectPr w:rsidR="00B921ED" w:rsidSect="00F7088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50" w:rsidRDefault="00B12F50" w:rsidP="00B12F50">
      <w:r>
        <w:separator/>
      </w:r>
    </w:p>
  </w:endnote>
  <w:endnote w:type="continuationSeparator" w:id="0">
    <w:p w:rsidR="00B12F50" w:rsidRDefault="00B12F50" w:rsidP="00B1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50" w:rsidRDefault="00B12F50" w:rsidP="00B12F50">
      <w:r>
        <w:separator/>
      </w:r>
    </w:p>
  </w:footnote>
  <w:footnote w:type="continuationSeparator" w:id="0">
    <w:p w:rsidR="00B12F50" w:rsidRDefault="00B12F50" w:rsidP="00B1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50" w:rsidRDefault="00B12F50" w:rsidP="00B12F50">
    <w:pPr>
      <w:pStyle w:val="Header"/>
    </w:pPr>
    <w:r>
      <w:t>1323, oral or poster, cat: 58</w:t>
    </w:r>
  </w:p>
  <w:p w:rsidR="00B12F50" w:rsidRDefault="00B1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1416C"/>
    <w:rsid w:val="00447B2F"/>
    <w:rsid w:val="00B12F50"/>
    <w:rsid w:val="00B921ED"/>
    <w:rsid w:val="00F7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50"/>
    <w:pPr>
      <w:tabs>
        <w:tab w:val="center" w:pos="4320"/>
        <w:tab w:val="right" w:pos="8640"/>
      </w:tabs>
    </w:pPr>
  </w:style>
  <w:style w:type="character" w:customStyle="1" w:styleId="HeaderChar">
    <w:name w:val="Header Char"/>
    <w:basedOn w:val="DefaultParagraphFont"/>
    <w:link w:val="Header"/>
    <w:uiPriority w:val="99"/>
    <w:rsid w:val="00B12F50"/>
    <w:rPr>
      <w:sz w:val="24"/>
      <w:szCs w:val="24"/>
    </w:rPr>
  </w:style>
  <w:style w:type="paragraph" w:styleId="Footer">
    <w:name w:val="footer"/>
    <w:basedOn w:val="Normal"/>
    <w:link w:val="FooterChar"/>
    <w:uiPriority w:val="99"/>
    <w:unhideWhenUsed/>
    <w:rsid w:val="00B12F50"/>
    <w:pPr>
      <w:tabs>
        <w:tab w:val="center" w:pos="4320"/>
        <w:tab w:val="right" w:pos="8640"/>
      </w:tabs>
    </w:pPr>
  </w:style>
  <w:style w:type="character" w:customStyle="1" w:styleId="FooterChar">
    <w:name w:val="Footer Char"/>
    <w:basedOn w:val="DefaultParagraphFont"/>
    <w:link w:val="Footer"/>
    <w:uiPriority w:val="99"/>
    <w:rsid w:val="00B12F50"/>
    <w:rPr>
      <w:sz w:val="24"/>
      <w:szCs w:val="24"/>
    </w:rPr>
  </w:style>
  <w:style w:type="paragraph" w:styleId="BalloonText">
    <w:name w:val="Balloon Text"/>
    <w:basedOn w:val="Normal"/>
    <w:link w:val="BalloonTextChar"/>
    <w:uiPriority w:val="99"/>
    <w:semiHidden/>
    <w:unhideWhenUsed/>
    <w:rsid w:val="00B12F50"/>
    <w:rPr>
      <w:rFonts w:ascii="Tahoma" w:hAnsi="Tahoma" w:cs="Tahoma"/>
      <w:sz w:val="16"/>
      <w:szCs w:val="16"/>
    </w:rPr>
  </w:style>
  <w:style w:type="character" w:customStyle="1" w:styleId="BalloonTextChar">
    <w:name w:val="Balloon Text Char"/>
    <w:basedOn w:val="DefaultParagraphFont"/>
    <w:link w:val="BalloonText"/>
    <w:uiPriority w:val="99"/>
    <w:semiHidden/>
    <w:rsid w:val="00B12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50"/>
    <w:pPr>
      <w:tabs>
        <w:tab w:val="center" w:pos="4320"/>
        <w:tab w:val="right" w:pos="8640"/>
      </w:tabs>
    </w:pPr>
  </w:style>
  <w:style w:type="character" w:customStyle="1" w:styleId="HeaderChar">
    <w:name w:val="Header Char"/>
    <w:basedOn w:val="DefaultParagraphFont"/>
    <w:link w:val="Header"/>
    <w:uiPriority w:val="99"/>
    <w:rsid w:val="00B12F50"/>
    <w:rPr>
      <w:sz w:val="24"/>
      <w:szCs w:val="24"/>
    </w:rPr>
  </w:style>
  <w:style w:type="paragraph" w:styleId="Footer">
    <w:name w:val="footer"/>
    <w:basedOn w:val="Normal"/>
    <w:link w:val="FooterChar"/>
    <w:uiPriority w:val="99"/>
    <w:unhideWhenUsed/>
    <w:rsid w:val="00B12F50"/>
    <w:pPr>
      <w:tabs>
        <w:tab w:val="center" w:pos="4320"/>
        <w:tab w:val="right" w:pos="8640"/>
      </w:tabs>
    </w:pPr>
  </w:style>
  <w:style w:type="character" w:customStyle="1" w:styleId="FooterChar">
    <w:name w:val="Footer Char"/>
    <w:basedOn w:val="DefaultParagraphFont"/>
    <w:link w:val="Footer"/>
    <w:uiPriority w:val="99"/>
    <w:rsid w:val="00B12F50"/>
    <w:rPr>
      <w:sz w:val="24"/>
      <w:szCs w:val="24"/>
    </w:rPr>
  </w:style>
  <w:style w:type="paragraph" w:styleId="BalloonText">
    <w:name w:val="Balloon Text"/>
    <w:basedOn w:val="Normal"/>
    <w:link w:val="BalloonTextChar"/>
    <w:uiPriority w:val="99"/>
    <w:semiHidden/>
    <w:unhideWhenUsed/>
    <w:rsid w:val="00B12F50"/>
    <w:rPr>
      <w:rFonts w:ascii="Tahoma" w:hAnsi="Tahoma" w:cs="Tahoma"/>
      <w:sz w:val="16"/>
      <w:szCs w:val="16"/>
    </w:rPr>
  </w:style>
  <w:style w:type="character" w:customStyle="1" w:styleId="BalloonTextChar">
    <w:name w:val="Balloon Text Char"/>
    <w:basedOn w:val="DefaultParagraphFont"/>
    <w:link w:val="BalloonText"/>
    <w:uiPriority w:val="99"/>
    <w:semiHidden/>
    <w:rsid w:val="00B12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F742F2D0</Template>
  <TotalTime>6</TotalTime>
  <Pages>1</Pages>
  <Words>266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2012-03-26T07:40:00Z</cp:lastPrinted>
  <dcterms:created xsi:type="dcterms:W3CDTF">2012-03-26T07:52:00Z</dcterms:created>
  <dcterms:modified xsi:type="dcterms:W3CDTF">2012-03-26T07:54:00Z</dcterms:modified>
</cp:coreProperties>
</file>